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938" w:rsidRPr="00EA2938" w:rsidRDefault="00977DC3" w:rsidP="00EA2938">
      <w:pPr>
        <w:widowControl/>
        <w:shd w:val="clear" w:color="auto" w:fill="FFFFFF"/>
        <w:spacing w:line="500" w:lineRule="atLeast"/>
        <w:jc w:val="center"/>
        <w:outlineLvl w:val="0"/>
        <w:rPr>
          <w:rFonts w:ascii="宋体" w:eastAsia="宋体" w:hAnsi="宋体" w:cs="宋体"/>
          <w:b/>
          <w:bCs/>
          <w:color w:val="000000"/>
          <w:kern w:val="36"/>
          <w:sz w:val="20"/>
          <w:szCs w:val="20"/>
        </w:rPr>
      </w:pPr>
      <w:r>
        <w:rPr>
          <w:rFonts w:ascii="宋体" w:eastAsia="宋体" w:hAnsi="宋体" w:cs="宋体" w:hint="eastAsia"/>
          <w:b/>
          <w:bCs/>
          <w:color w:val="000000"/>
          <w:kern w:val="36"/>
          <w:sz w:val="20"/>
          <w:szCs w:val="20"/>
        </w:rPr>
        <w:t>关于转发</w:t>
      </w:r>
      <w:r w:rsidR="00EA2938" w:rsidRPr="00EA2938">
        <w:rPr>
          <w:rFonts w:ascii="宋体" w:eastAsia="宋体" w:hAnsi="宋体" w:cs="宋体" w:hint="eastAsia"/>
          <w:b/>
          <w:bCs/>
          <w:color w:val="000000"/>
          <w:kern w:val="36"/>
          <w:sz w:val="20"/>
          <w:szCs w:val="20"/>
        </w:rPr>
        <w:t>2016</w:t>
      </w:r>
      <w:r>
        <w:rPr>
          <w:rFonts w:ascii="宋体" w:eastAsia="宋体" w:hAnsi="宋体" w:cs="宋体" w:hint="eastAsia"/>
          <w:b/>
          <w:bCs/>
          <w:color w:val="000000"/>
          <w:kern w:val="36"/>
          <w:sz w:val="20"/>
          <w:szCs w:val="20"/>
        </w:rPr>
        <w:t>年度国家自然科学基金委员会与泰国研究基金会合作研究项目的通知</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一、项目说明</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国家自然科学基金委员会（NSFC）与泰国研究基金会（TRF）于2008年5月签订了合作谅解备忘录。在联合资助多个合作交流项目和多次成功举办研讨会的基础上，双方自2015年起联合资助合作研究项目，推动两国科学进步。</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二、2016年项目征集说明</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（一）资助领域及说明</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经协商，2016年度NSFC和TRF的合作领域是气候变化（Climate Change &amp; Climate Variability Research in Monsoon Asia），申请代码为D05。</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w:t>
      </w:r>
      <w:r>
        <w:rPr>
          <w:rFonts w:hint="eastAsia"/>
          <w:b/>
          <w:bCs/>
          <w:color w:val="000000"/>
          <w:sz w:val="12"/>
          <w:szCs w:val="12"/>
        </w:rPr>
        <w:t>中方申请人请根据以上合作领域的具体方向填写申请代码，未按要求填写指定申请代码的申请书将被初筛。</w:t>
      </w:r>
    </w:p>
    <w:p w:rsidR="00EA2938" w:rsidRDefault="00EA2938" w:rsidP="00EA2938">
      <w:pPr>
        <w:pStyle w:val="a3"/>
        <w:shd w:val="clear" w:color="auto" w:fill="FFFFFF"/>
        <w:spacing w:beforeAutospacing="0" w:afterAutospacing="0" w:line="180" w:lineRule="atLeast"/>
        <w:jc w:val="both"/>
        <w:rPr>
          <w:color w:val="000000"/>
          <w:sz w:val="12"/>
          <w:szCs w:val="12"/>
        </w:rPr>
      </w:pPr>
      <w:r>
        <w:rPr>
          <w:rStyle w:val="a4"/>
          <w:rFonts w:hint="eastAsia"/>
          <w:color w:val="000000"/>
          <w:sz w:val="12"/>
          <w:szCs w:val="12"/>
        </w:rPr>
        <w:t xml:space="preserve">　　</w:t>
      </w:r>
      <w:r>
        <w:rPr>
          <w:rFonts w:hint="eastAsia"/>
          <w:color w:val="000000"/>
          <w:sz w:val="12"/>
          <w:szCs w:val="12"/>
        </w:rPr>
        <w:t>（二）资助年限</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项目实施周期为3年，2016年批准立项的项目执行期为2016年9月1日-2019年8月31日。</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（三）资助经费及说明</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2016年资助数量为5项以内，NSFC向中方科学家提供每项300万元以内的资助经费（含直接费用和间接费用）。TRF向泰国科学家提供相应的资助经费。</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三、申请条件</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根据《国家自然科学基金国际（地区）合作研究项目管理办法》，申请本项目须符合以下条件：</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（一）中方申请人应具有高级专业技术职务（职称），应是正在承担或承担过3年期以上国家自然科学基金项目的负责人。</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（二）泰方合作者应符合TRF对本国申请人的资格要求，并按照要求向TRF提交申请。</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（三）中泰双方科学家之间应当具有一定的合作基础，项目申请应充分体现强强合作，优势互补。</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（四）关于申请资格的详细说明请见《2015年度国家自然科学基金项目指南》。</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四、限项规定</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本项目按照组织间合作研究项目管理。</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（一）申请人同年只能申请１项组织间合作研究项目。</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（二）不受“高级专业技术职务（职称）人员申请和正在承担的项目总数限为3项的规定”限制。</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（三）正在承担组织间合作研究项目的负责人不得申请。</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（四）国家自然科学基金年度项目指南中关于申请数量的其他限制。</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五、申报要求</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为使申报工作顺利进行，请注意以下几个方面：</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一）双方科学家需要分别根据本国基金组织的要求，填写和提交相应的申请书；对于单方提交的申请，将不予受理。中方申请人须登录ISIS科学基金网络系统（http://isisn.nsfc.gov.cn/egrantweb/），在线填报《国家自然科学基金国际（地区）合作研究项目申请书》（以下简称“中文申请书”）。具体步骤是：选择“项目负责人”用户组登录系统，进入后点击“在线申请”进入申请界面；点击“新增项目申请”按钮进入项目类别选择界面；点击“国际（地区）合作与交流项目”左侧+号或者右侧“展开”按钮，展开下拉菜单；点击“组织间合作研究（组织间合作协议项目）”右侧的“填写申请”按钮，进入选择“合作协议”界面，在下拉菜单中选择“NSFC-TRF（中泰）”，然后按系统要求输入要依托的基金项目批准号，通过资格认证后即进入具体中文申请书填写界面。</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（二）中方申请人须与泰方合作者联合提出申请，并共同填写英文申请书（可从ISIS科学基金网络系统下载），填写完毕后上传添加至中文申请书的“附件”栏中一同提交。</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（三）双方申请人须就合作内容及知识产权等问题达成一致，并签署合作协议（协议范本见附件1），上传添加至中文申请书的“附件”栏中一同提交。</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lastRenderedPageBreak/>
        <w:t xml:space="preserve">　　（四）报送材料：中方申请人须将英文申请书和合作协议等材料上传添加至中文申请书的“附件”栏中与中文申请书一同提交，提交完成之后，打印一套系统自动生成的中文申请书（PDF文件）及附件。电子版申请书及其附件须经依托单位科研处在征集截止时间之前登陆ISIS系统审核确认后提交。纸质申请书（含附件）经本人签字、依托单位签字盖章确认后，邮寄至国家自然科学基金委员会项目材料接收组（地址：北京市海淀区双清路83号101房间，邮编100085，电话：010-62328591），亚非与国际组织处不直接接收项目申请材料。</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申请人必须保证在线提交申请材料的电子版和纸质版的一致性、完备性。若出现申请材料电子版和纸质版不一致，或申请材料不完整，签字盖章手续不完备等不符合要求的情形，我委将不予受理。</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（五）接收时间：ISIS系统在线申报接收期为2015年12月23日至2016年4月15日下午16时；纸质材料集中接收期为2016年4月11日至4月15日下午16时，纸质材料的邮寄以邮戳为准。</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（六）泰方合作伙伴须在截止日期前同时向TRF提交申请。</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六、项目联系人</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（一）NSFC联系人</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联系人：张永涛</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电　话：010-62325449</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传　真：010-62327004</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电　邮：zhangyt@nsfc.gov.cn</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（二）TRF联系人</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联系人：Dr. Chanathip Pharino</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电　话：+66-2278-8356</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传　真：+66-2278-8225</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电　邮：Chanathip@trf.or.th</w:t>
      </w:r>
    </w:p>
    <w:p w:rsidR="00C96C49" w:rsidRDefault="00EA2938" w:rsidP="00C96C49">
      <w:pPr>
        <w:pStyle w:val="a3"/>
        <w:shd w:val="clear" w:color="auto" w:fill="FFFFFF"/>
        <w:spacing w:before="0" w:beforeAutospacing="0" w:after="0" w:afterAutospacing="0" w:line="300" w:lineRule="exact"/>
        <w:jc w:val="both"/>
        <w:rPr>
          <w:b/>
          <w:color w:val="000000"/>
          <w:sz w:val="21"/>
          <w:szCs w:val="21"/>
        </w:rPr>
      </w:pPr>
      <w:r>
        <w:rPr>
          <w:rFonts w:hint="eastAsia"/>
          <w:color w:val="000000"/>
          <w:sz w:val="12"/>
          <w:szCs w:val="12"/>
        </w:rPr>
        <w:t> </w:t>
      </w:r>
      <w:r w:rsidR="00C96C49">
        <w:rPr>
          <w:rFonts w:hint="eastAsia"/>
          <w:b/>
          <w:color w:val="000000"/>
          <w:sz w:val="21"/>
          <w:szCs w:val="21"/>
        </w:rPr>
        <w:t>我校科研院申请截止日期为：2006年4月8日</w:t>
      </w:r>
    </w:p>
    <w:p w:rsidR="00C96C49" w:rsidRDefault="00C96C49" w:rsidP="00C96C49">
      <w:pPr>
        <w:pStyle w:val="a3"/>
        <w:shd w:val="clear" w:color="auto" w:fill="FFFFFF"/>
        <w:spacing w:before="0" w:beforeAutospacing="0" w:after="0" w:afterAutospacing="0" w:line="300" w:lineRule="exact"/>
        <w:jc w:val="both"/>
        <w:rPr>
          <w:rFonts w:hint="eastAsia"/>
          <w:b/>
          <w:color w:val="000000"/>
          <w:sz w:val="21"/>
          <w:szCs w:val="21"/>
        </w:rPr>
      </w:pPr>
      <w:r>
        <w:rPr>
          <w:rFonts w:hint="eastAsia"/>
          <w:b/>
          <w:color w:val="000000"/>
          <w:sz w:val="21"/>
          <w:szCs w:val="21"/>
        </w:rPr>
        <w:t xml:space="preserve"> 联系人：刘艳妮</w:t>
      </w:r>
    </w:p>
    <w:p w:rsidR="00C96C49" w:rsidRDefault="00C96C49" w:rsidP="00C96C49">
      <w:pPr>
        <w:pStyle w:val="a3"/>
        <w:shd w:val="clear" w:color="auto" w:fill="FFFFFF"/>
        <w:spacing w:before="0" w:beforeAutospacing="0" w:after="0" w:afterAutospacing="0" w:line="300" w:lineRule="exact"/>
        <w:jc w:val="both"/>
        <w:rPr>
          <w:rFonts w:hint="eastAsia"/>
          <w:b/>
          <w:color w:val="000000"/>
          <w:sz w:val="21"/>
          <w:szCs w:val="21"/>
        </w:rPr>
      </w:pPr>
      <w:r>
        <w:rPr>
          <w:rFonts w:hint="eastAsia"/>
          <w:b/>
          <w:color w:val="000000"/>
          <w:sz w:val="21"/>
          <w:szCs w:val="21"/>
        </w:rPr>
        <w:t xml:space="preserve"> 电话：88202837</w:t>
      </w:r>
    </w:p>
    <w:p w:rsidR="00C96C49" w:rsidRPr="00AC007B" w:rsidRDefault="00C96C49" w:rsidP="00C96C49">
      <w:pPr>
        <w:pStyle w:val="a3"/>
        <w:shd w:val="clear" w:color="auto" w:fill="FFFFFF"/>
        <w:spacing w:beforeAutospacing="0" w:afterAutospacing="0" w:line="180" w:lineRule="atLeast"/>
        <w:jc w:val="both"/>
        <w:rPr>
          <w:color w:val="000000"/>
          <w:sz w:val="12"/>
          <w:szCs w:val="12"/>
        </w:rPr>
      </w:pPr>
    </w:p>
    <w:p w:rsidR="00EA2938" w:rsidRPr="00C96C49" w:rsidRDefault="00EA2938" w:rsidP="00EA2938">
      <w:pPr>
        <w:pStyle w:val="a3"/>
        <w:shd w:val="clear" w:color="auto" w:fill="FFFFFF"/>
        <w:spacing w:beforeAutospacing="0" w:afterAutospacing="0" w:line="180" w:lineRule="atLeast"/>
        <w:jc w:val="both"/>
        <w:rPr>
          <w:color w:val="000000"/>
          <w:sz w:val="12"/>
          <w:szCs w:val="12"/>
        </w:rPr>
      </w:pPr>
    </w:p>
    <w:p w:rsidR="00EA2938" w:rsidRDefault="00EA2938" w:rsidP="00EA2938">
      <w:pPr>
        <w:pStyle w:val="a3"/>
        <w:shd w:val="clear" w:color="auto" w:fill="FFFFFF"/>
        <w:spacing w:beforeAutospacing="0" w:afterAutospacing="0" w:line="180" w:lineRule="atLeast"/>
        <w:jc w:val="right"/>
        <w:rPr>
          <w:color w:val="000000"/>
          <w:sz w:val="12"/>
          <w:szCs w:val="12"/>
        </w:rPr>
      </w:pPr>
      <w:r>
        <w:rPr>
          <w:rFonts w:hint="eastAsia"/>
          <w:color w:val="000000"/>
          <w:sz w:val="12"/>
          <w:szCs w:val="12"/>
        </w:rPr>
        <w:t>国际合作局</w:t>
      </w:r>
    </w:p>
    <w:p w:rsidR="00EA2938" w:rsidRDefault="00EA2938" w:rsidP="00EA2938">
      <w:pPr>
        <w:pStyle w:val="a3"/>
        <w:shd w:val="clear" w:color="auto" w:fill="FFFFFF"/>
        <w:spacing w:beforeAutospacing="0" w:afterAutospacing="0" w:line="180" w:lineRule="atLeast"/>
        <w:jc w:val="right"/>
        <w:rPr>
          <w:color w:val="000000"/>
          <w:sz w:val="12"/>
          <w:szCs w:val="12"/>
        </w:rPr>
      </w:pPr>
      <w:r>
        <w:rPr>
          <w:rFonts w:hint="eastAsia"/>
          <w:color w:val="000000"/>
          <w:sz w:val="12"/>
          <w:szCs w:val="12"/>
        </w:rPr>
        <w:t>2015年12月22日</w:t>
      </w:r>
    </w:p>
    <w:p w:rsidR="00EA2938" w:rsidRDefault="00EA2938" w:rsidP="00EA2938">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w:t>
      </w:r>
      <w:hyperlink r:id="rId6" w:history="1">
        <w:r>
          <w:rPr>
            <w:rStyle w:val="a5"/>
            <w:rFonts w:hint="eastAsia"/>
            <w:color w:val="0070C0"/>
            <w:sz w:val="12"/>
            <w:szCs w:val="12"/>
          </w:rPr>
          <w:t>附件1：合作协议</w:t>
        </w:r>
      </w:hyperlink>
    </w:p>
    <w:p w:rsidR="00654404" w:rsidRPr="00EA2938" w:rsidRDefault="001A7784"/>
    <w:sectPr w:rsidR="00654404" w:rsidRPr="00EA2938" w:rsidSect="00DB4A8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7784" w:rsidRDefault="001A7784" w:rsidP="00C96C49">
      <w:pPr>
        <w:spacing w:line="240" w:lineRule="auto"/>
      </w:pPr>
      <w:r>
        <w:separator/>
      </w:r>
    </w:p>
  </w:endnote>
  <w:endnote w:type="continuationSeparator" w:id="1">
    <w:p w:rsidR="001A7784" w:rsidRDefault="001A7784" w:rsidP="00C96C4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7784" w:rsidRDefault="001A7784" w:rsidP="00C96C49">
      <w:pPr>
        <w:spacing w:line="240" w:lineRule="auto"/>
      </w:pPr>
      <w:r>
        <w:separator/>
      </w:r>
    </w:p>
  </w:footnote>
  <w:footnote w:type="continuationSeparator" w:id="1">
    <w:p w:rsidR="001A7784" w:rsidRDefault="001A7784" w:rsidP="00C96C49">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A2938"/>
    <w:rsid w:val="001A7784"/>
    <w:rsid w:val="001B0758"/>
    <w:rsid w:val="001D6167"/>
    <w:rsid w:val="002D4B38"/>
    <w:rsid w:val="003A5B52"/>
    <w:rsid w:val="004F6EE7"/>
    <w:rsid w:val="00632BDE"/>
    <w:rsid w:val="008E2EF7"/>
    <w:rsid w:val="008F2F5B"/>
    <w:rsid w:val="009143E1"/>
    <w:rsid w:val="009322A4"/>
    <w:rsid w:val="00937814"/>
    <w:rsid w:val="00977DC3"/>
    <w:rsid w:val="009B6867"/>
    <w:rsid w:val="00B352A6"/>
    <w:rsid w:val="00BD0862"/>
    <w:rsid w:val="00C467F5"/>
    <w:rsid w:val="00C96C49"/>
    <w:rsid w:val="00CC7B8B"/>
    <w:rsid w:val="00DB4A89"/>
    <w:rsid w:val="00EA29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0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A89"/>
    <w:pPr>
      <w:widowControl w:val="0"/>
    </w:pPr>
  </w:style>
  <w:style w:type="paragraph" w:styleId="1">
    <w:name w:val="heading 1"/>
    <w:basedOn w:val="a"/>
    <w:link w:val="1Char"/>
    <w:uiPriority w:val="9"/>
    <w:qFormat/>
    <w:rsid w:val="00EA2938"/>
    <w:pPr>
      <w:widowControl/>
      <w:spacing w:before="100" w:beforeAutospacing="1" w:after="100" w:afterAutospacing="1" w:line="240" w:lineRule="auto"/>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A2938"/>
    <w:rPr>
      <w:rFonts w:ascii="宋体" w:eastAsia="宋体" w:hAnsi="宋体" w:cs="宋体"/>
      <w:b/>
      <w:bCs/>
      <w:kern w:val="36"/>
      <w:sz w:val="48"/>
      <w:szCs w:val="48"/>
    </w:rPr>
  </w:style>
  <w:style w:type="paragraph" w:styleId="a3">
    <w:name w:val="Normal (Web)"/>
    <w:basedOn w:val="a"/>
    <w:uiPriority w:val="99"/>
    <w:semiHidden/>
    <w:unhideWhenUsed/>
    <w:rsid w:val="00EA2938"/>
    <w:pPr>
      <w:widowControl/>
      <w:spacing w:before="100" w:beforeAutospacing="1" w:after="100" w:afterAutospacing="1" w:line="240" w:lineRule="auto"/>
      <w:jc w:val="left"/>
    </w:pPr>
    <w:rPr>
      <w:rFonts w:ascii="宋体" w:eastAsia="宋体" w:hAnsi="宋体" w:cs="宋体"/>
      <w:kern w:val="0"/>
      <w:sz w:val="24"/>
      <w:szCs w:val="24"/>
    </w:rPr>
  </w:style>
  <w:style w:type="character" w:styleId="a4">
    <w:name w:val="Strong"/>
    <w:basedOn w:val="a0"/>
    <w:uiPriority w:val="22"/>
    <w:qFormat/>
    <w:rsid w:val="00EA2938"/>
    <w:rPr>
      <w:b/>
      <w:bCs/>
    </w:rPr>
  </w:style>
  <w:style w:type="character" w:styleId="a5">
    <w:name w:val="Hyperlink"/>
    <w:basedOn w:val="a0"/>
    <w:uiPriority w:val="99"/>
    <w:semiHidden/>
    <w:unhideWhenUsed/>
    <w:rsid w:val="00EA2938"/>
    <w:rPr>
      <w:color w:val="0000FF"/>
      <w:u w:val="single"/>
    </w:rPr>
  </w:style>
  <w:style w:type="paragraph" w:styleId="a6">
    <w:name w:val="header"/>
    <w:basedOn w:val="a"/>
    <w:link w:val="Char"/>
    <w:uiPriority w:val="99"/>
    <w:semiHidden/>
    <w:unhideWhenUsed/>
    <w:rsid w:val="00C96C49"/>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6"/>
    <w:uiPriority w:val="99"/>
    <w:semiHidden/>
    <w:rsid w:val="00C96C49"/>
    <w:rPr>
      <w:sz w:val="18"/>
      <w:szCs w:val="18"/>
    </w:rPr>
  </w:style>
  <w:style w:type="paragraph" w:styleId="a7">
    <w:name w:val="footer"/>
    <w:basedOn w:val="a"/>
    <w:link w:val="Char0"/>
    <w:uiPriority w:val="99"/>
    <w:semiHidden/>
    <w:unhideWhenUsed/>
    <w:rsid w:val="00C96C49"/>
    <w:pPr>
      <w:tabs>
        <w:tab w:val="center" w:pos="4153"/>
        <w:tab w:val="right" w:pos="8306"/>
      </w:tabs>
      <w:snapToGrid w:val="0"/>
      <w:spacing w:line="240" w:lineRule="atLeast"/>
      <w:jc w:val="left"/>
    </w:pPr>
    <w:rPr>
      <w:sz w:val="18"/>
      <w:szCs w:val="18"/>
    </w:rPr>
  </w:style>
  <w:style w:type="character" w:customStyle="1" w:styleId="Char0">
    <w:name w:val="页脚 Char"/>
    <w:basedOn w:val="a0"/>
    <w:link w:val="a7"/>
    <w:uiPriority w:val="99"/>
    <w:semiHidden/>
    <w:rsid w:val="00C96C49"/>
    <w:rPr>
      <w:sz w:val="18"/>
      <w:szCs w:val="18"/>
    </w:rPr>
  </w:style>
</w:styles>
</file>

<file path=word/webSettings.xml><?xml version="1.0" encoding="utf-8"?>
<w:webSettings xmlns:r="http://schemas.openxmlformats.org/officeDocument/2006/relationships" xmlns:w="http://schemas.openxmlformats.org/wordprocessingml/2006/main">
  <w:divs>
    <w:div w:id="517695279">
      <w:bodyDiv w:val="1"/>
      <w:marLeft w:val="0"/>
      <w:marRight w:val="0"/>
      <w:marTop w:val="0"/>
      <w:marBottom w:val="0"/>
      <w:divBdr>
        <w:top w:val="none" w:sz="0" w:space="0" w:color="auto"/>
        <w:left w:val="none" w:sz="0" w:space="0" w:color="auto"/>
        <w:bottom w:val="none" w:sz="0" w:space="0" w:color="auto"/>
        <w:right w:val="none" w:sz="0" w:space="0" w:color="auto"/>
      </w:divBdr>
    </w:div>
    <w:div w:id="185861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sfc.gov.cn/Portals/0/fj/fj20151222_02.doc"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338</Words>
  <Characters>1928</Characters>
  <Application>Microsoft Office Word</Application>
  <DocSecurity>0</DocSecurity>
  <Lines>16</Lines>
  <Paragraphs>4</Paragraphs>
  <ScaleCrop>false</ScaleCrop>
  <Company/>
  <LinksUpToDate>false</LinksUpToDate>
  <CharactersWithSpaces>2262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2015-12-31T00:22:00Z</dcterms:created>
  <dcterms:modified xsi:type="dcterms:W3CDTF">2015-12-31T00:22:00Z</dcterms:modified>
</cp:coreProperties>
</file>